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附件：</w:t>
      </w:r>
    </w:p>
    <w:p>
      <w:pPr>
        <w:jc w:val="center"/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5890895" cy="8330565"/>
            <wp:effectExtent l="0" t="0" r="14605" b="13335"/>
            <wp:docPr id="1" name="图片 1" descr="961c84227f704c89b65931564c1e35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61c84227f704c89b65931564c1e35f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0895" cy="833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/>
        </w:rPr>
        <w:t>新田县2020年第二批公开招聘教师职位表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E0752"/>
    <w:rsid w:val="375667CB"/>
    <w:rsid w:val="4C1E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2020-12-24T08:04:00Z</dcterms:created>
  <dc:creator>龙婷</dc:creator>
  <cp:lastModifiedBy>龙婷</cp:lastModifiedBy>
  <dcterms:modified xsi:type="dcterms:W3CDTF">2020-12-24T08:06:20Z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